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AD3" w:rsidRDefault="00525AD3" w:rsidP="00F01B5F">
      <w:pPr>
        <w:rPr>
          <w:rFonts w:ascii="Georgia" w:hAnsi="Georgia"/>
          <w:noProof/>
          <w:color w:val="0070C0"/>
          <w:sz w:val="45"/>
          <w:szCs w:val="45"/>
        </w:rPr>
      </w:pPr>
    </w:p>
    <w:p w:rsidR="00525AD3" w:rsidRPr="00CF0900" w:rsidRDefault="00525AD3" w:rsidP="00F01B5F">
      <w:pPr>
        <w:rPr>
          <w:color w:val="0070C0"/>
        </w:rPr>
      </w:pPr>
      <w:r w:rsidRPr="00CF0900">
        <w:rPr>
          <w:rFonts w:ascii="Georgia" w:hAnsi="Georgia"/>
          <w:noProof/>
          <w:color w:val="0070C0"/>
          <w:sz w:val="45"/>
          <w:szCs w:val="45"/>
        </w:rPr>
        <w:t xml:space="preserve">St. Mary’s Catholic Primary School      </w:t>
      </w:r>
      <w:r w:rsidR="00B65636">
        <w:rPr>
          <w:noProof/>
          <w:lang w:eastAsia="en-GB"/>
        </w:rPr>
        <w:drawing>
          <wp:inline distT="0" distB="0" distL="0" distR="0">
            <wp:extent cx="828675" cy="7524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752475"/>
                    </a:xfrm>
                    <a:prstGeom prst="rect">
                      <a:avLst/>
                    </a:prstGeom>
                    <a:noFill/>
                    <a:ln>
                      <a:noFill/>
                    </a:ln>
                  </pic:spPr>
                </pic:pic>
              </a:graphicData>
            </a:graphic>
          </wp:inline>
        </w:drawing>
      </w:r>
      <w:r w:rsidRPr="00CF0900">
        <w:rPr>
          <w:rFonts w:ascii="Georgia" w:hAnsi="Georgia"/>
          <w:noProof/>
          <w:color w:val="0070C0"/>
          <w:sz w:val="45"/>
          <w:szCs w:val="45"/>
        </w:rPr>
        <w:t xml:space="preserve"> Knaresborough</w:t>
      </w:r>
    </w:p>
    <w:p w:rsidR="00525AD3" w:rsidRPr="00CF0900" w:rsidRDefault="00525AD3" w:rsidP="00F01B5F">
      <w:pPr>
        <w:pStyle w:val="Title"/>
        <w:ind w:right="283"/>
        <w:jc w:val="both"/>
        <w:rPr>
          <w:rFonts w:ascii="Georgia" w:hAnsi="Georgia"/>
          <w:color w:val="0070C0"/>
          <w:sz w:val="28"/>
          <w:szCs w:val="28"/>
        </w:rPr>
      </w:pPr>
      <w:r w:rsidRPr="00CF0900">
        <w:rPr>
          <w:rFonts w:ascii="Georgia" w:hAnsi="Georgia"/>
          <w:color w:val="0070C0"/>
          <w:sz w:val="28"/>
          <w:szCs w:val="28"/>
        </w:rPr>
        <w:t>a Voluntary Academy</w:t>
      </w:r>
    </w:p>
    <w:p w:rsidR="00525AD3" w:rsidRPr="00AA6258" w:rsidRDefault="00525AD3" w:rsidP="00F01B5F">
      <w:pPr>
        <w:jc w:val="center"/>
        <w:rPr>
          <w:b/>
          <w:sz w:val="28"/>
          <w:szCs w:val="28"/>
        </w:rPr>
      </w:pPr>
    </w:p>
    <w:p w:rsidR="00525AD3" w:rsidRPr="00AA6258" w:rsidRDefault="00525AD3" w:rsidP="00F01B5F">
      <w:pPr>
        <w:jc w:val="center"/>
        <w:rPr>
          <w:b/>
          <w:sz w:val="28"/>
          <w:szCs w:val="28"/>
        </w:rPr>
      </w:pPr>
      <w:r w:rsidRPr="00AA6258">
        <w:rPr>
          <w:b/>
          <w:sz w:val="28"/>
          <w:szCs w:val="28"/>
        </w:rPr>
        <w:t>Curriculum Newsletter for Year</w:t>
      </w:r>
      <w:r>
        <w:rPr>
          <w:b/>
          <w:sz w:val="28"/>
          <w:szCs w:val="28"/>
        </w:rPr>
        <w:t xml:space="preserve"> 2</w:t>
      </w:r>
    </w:p>
    <w:p w:rsidR="00525AD3" w:rsidRDefault="00525AD3" w:rsidP="00AA6258">
      <w:pPr>
        <w:jc w:val="center"/>
        <w:rPr>
          <w:b/>
        </w:rPr>
      </w:pPr>
      <w:r>
        <w:rPr>
          <w:b/>
        </w:rPr>
        <w:t>Spring 1</w:t>
      </w:r>
    </w:p>
    <w:p w:rsidR="00FD2FF1" w:rsidRPr="00AA6258" w:rsidRDefault="00FD2FF1" w:rsidP="00AA6258">
      <w:pPr>
        <w:jc w:val="center"/>
        <w:rPr>
          <w:b/>
        </w:rPr>
      </w:pPr>
      <w:r>
        <w:rPr>
          <w:b/>
        </w:rPr>
        <w:t xml:space="preserve">I hope you have all had a restful Christmas break. Thank you for the lovely gifts and cards, you have been very generous.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4508"/>
      </w:tblGrid>
      <w:tr w:rsidR="00525AD3" w:rsidRPr="006D7EED" w:rsidTr="006D7EED">
        <w:tc>
          <w:tcPr>
            <w:tcW w:w="4508" w:type="dxa"/>
          </w:tcPr>
          <w:p w:rsidR="00525AD3" w:rsidRPr="006D7EED" w:rsidRDefault="00525AD3" w:rsidP="00FD2FF1">
            <w:pPr>
              <w:spacing w:after="0" w:line="240" w:lineRule="auto"/>
              <w:jc w:val="center"/>
              <w:rPr>
                <w:b/>
              </w:rPr>
            </w:pPr>
            <w:r w:rsidRPr="006D7EED">
              <w:rPr>
                <w:b/>
              </w:rPr>
              <w:t>Maths</w:t>
            </w:r>
          </w:p>
          <w:p w:rsidR="00525AD3" w:rsidRPr="006D7EED" w:rsidRDefault="00525AD3" w:rsidP="00FD2FF1">
            <w:pPr>
              <w:spacing w:after="0" w:line="240" w:lineRule="auto"/>
              <w:jc w:val="center"/>
            </w:pPr>
            <w:r w:rsidRPr="006D7EED">
              <w:t>In Maths this half term we will continue our work on place value. We will be ordering 2-digit numbers and revising the &lt; and &gt; signs.</w:t>
            </w:r>
          </w:p>
          <w:p w:rsidR="00525AD3" w:rsidRDefault="00525AD3" w:rsidP="00FD2FF1">
            <w:pPr>
              <w:spacing w:after="0" w:line="240" w:lineRule="auto"/>
              <w:jc w:val="center"/>
            </w:pPr>
            <w:r w:rsidRPr="006D7EED">
              <w:t>By the end of the half term children should be able to recognise and identify properties (including faces and vertices) of 3D shapes and tell the time to the nearest quarter on analogue and digital clocks.</w:t>
            </w:r>
          </w:p>
          <w:p w:rsidR="00FD2FF1" w:rsidRPr="006D7EED" w:rsidRDefault="00FD2FF1" w:rsidP="00FD2FF1">
            <w:pPr>
              <w:spacing w:after="0" w:line="240" w:lineRule="auto"/>
              <w:jc w:val="center"/>
            </w:pPr>
          </w:p>
          <w:p w:rsidR="00525AD3" w:rsidRPr="006D7EED" w:rsidRDefault="00B65636" w:rsidP="006D7EED">
            <w:pPr>
              <w:spacing w:after="0" w:line="240" w:lineRule="auto"/>
              <w:rPr>
                <w:b/>
              </w:rPr>
            </w:pPr>
            <w:r>
              <w:rPr>
                <w:rFonts w:cs="Tahoma"/>
                <w:b/>
                <w:noProof/>
                <w:color w:val="0070C0"/>
                <w:sz w:val="24"/>
                <w:szCs w:val="24"/>
                <w:lang w:eastAsia="en-GB"/>
              </w:rPr>
              <w:drawing>
                <wp:inline distT="0" distB="0" distL="0" distR="0">
                  <wp:extent cx="466725" cy="352425"/>
                  <wp:effectExtent l="0" t="0" r="0" b="0"/>
                  <wp:docPr id="2" name="Picture 16" descr="math_magic_squa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th_magic_squares[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352425"/>
                          </a:xfrm>
                          <a:prstGeom prst="rect">
                            <a:avLst/>
                          </a:prstGeom>
                          <a:noFill/>
                          <a:ln>
                            <a:noFill/>
                          </a:ln>
                        </pic:spPr>
                      </pic:pic>
                    </a:graphicData>
                  </a:graphic>
                </wp:inline>
              </w:drawing>
            </w:r>
          </w:p>
        </w:tc>
        <w:tc>
          <w:tcPr>
            <w:tcW w:w="4508" w:type="dxa"/>
          </w:tcPr>
          <w:p w:rsidR="00525AD3" w:rsidRPr="006D7EED" w:rsidRDefault="00525AD3" w:rsidP="00FD2FF1">
            <w:pPr>
              <w:spacing w:after="0" w:line="240" w:lineRule="auto"/>
              <w:jc w:val="center"/>
              <w:rPr>
                <w:b/>
              </w:rPr>
            </w:pPr>
            <w:r w:rsidRPr="006D7EED">
              <w:rPr>
                <w:b/>
              </w:rPr>
              <w:t>English</w:t>
            </w:r>
          </w:p>
          <w:p w:rsidR="00525AD3" w:rsidRDefault="00FD2FF1" w:rsidP="00B65636">
            <w:pPr>
              <w:spacing w:after="0" w:line="240" w:lineRule="auto"/>
              <w:jc w:val="center"/>
            </w:pPr>
            <w:r>
              <w:t xml:space="preserve">In English this half term we will begin work on our new </w:t>
            </w:r>
            <w:r w:rsidR="00B65636">
              <w:t>Literacy and Language scheme. We will begin by looking at stories with a familiar setting.</w:t>
            </w:r>
          </w:p>
          <w:p w:rsidR="00B65636" w:rsidRDefault="00B65636" w:rsidP="00B65636">
            <w:pPr>
              <w:spacing w:after="0" w:line="240" w:lineRule="auto"/>
              <w:jc w:val="center"/>
            </w:pPr>
            <w:r>
              <w:t>Later in the half term, we will be looking at explanation texts. This will link nicely to our Science topic as children will be writing an explanation of a frog’s life cycle.</w:t>
            </w:r>
          </w:p>
          <w:p w:rsidR="00FD2FF1" w:rsidRDefault="00FD2FF1" w:rsidP="006D7EED">
            <w:pPr>
              <w:spacing w:after="0" w:line="240" w:lineRule="auto"/>
            </w:pPr>
          </w:p>
          <w:p w:rsidR="00525AD3" w:rsidRPr="006D7EED" w:rsidRDefault="00B65636" w:rsidP="006D7EED">
            <w:pPr>
              <w:spacing w:after="0" w:line="240" w:lineRule="auto"/>
            </w:pPr>
            <w:r>
              <w:rPr>
                <w:rFonts w:cs="Tahoma"/>
                <w:b/>
                <w:noProof/>
                <w:color w:val="FF0000"/>
                <w:sz w:val="24"/>
                <w:szCs w:val="24"/>
                <w:lang w:eastAsia="en-GB"/>
              </w:rPr>
              <w:drawing>
                <wp:inline distT="0" distB="0" distL="0" distR="0">
                  <wp:extent cx="447675" cy="419100"/>
                  <wp:effectExtent l="0" t="0" r="0" b="0"/>
                  <wp:docPr id="6" name="Picture 21" descr="stack-of-book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ack-of-book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419100"/>
                          </a:xfrm>
                          <a:prstGeom prst="rect">
                            <a:avLst/>
                          </a:prstGeom>
                          <a:noFill/>
                          <a:ln>
                            <a:noFill/>
                          </a:ln>
                        </pic:spPr>
                      </pic:pic>
                    </a:graphicData>
                  </a:graphic>
                </wp:inline>
              </w:drawing>
            </w:r>
            <w:r w:rsidR="00525AD3" w:rsidRPr="006D7EED">
              <w:rPr>
                <w:b/>
              </w:rPr>
              <w:t xml:space="preserve">                                                               </w:t>
            </w:r>
          </w:p>
        </w:tc>
      </w:tr>
      <w:tr w:rsidR="00525AD3" w:rsidRPr="006D7EED" w:rsidTr="006D7EED">
        <w:tc>
          <w:tcPr>
            <w:tcW w:w="4508" w:type="dxa"/>
          </w:tcPr>
          <w:p w:rsidR="00525AD3" w:rsidRPr="006D7EED" w:rsidRDefault="00525AD3" w:rsidP="006D7EED">
            <w:pPr>
              <w:spacing w:after="0" w:line="240" w:lineRule="auto"/>
              <w:jc w:val="center"/>
              <w:rPr>
                <w:b/>
              </w:rPr>
            </w:pPr>
            <w:r w:rsidRPr="006D7EED">
              <w:rPr>
                <w:b/>
              </w:rPr>
              <w:t xml:space="preserve">   RE and Mass Dates</w:t>
            </w:r>
          </w:p>
          <w:p w:rsidR="00525AD3" w:rsidRPr="006D7EED" w:rsidRDefault="00B65636" w:rsidP="00FD2FF1">
            <w:pPr>
              <w:spacing w:after="0" w:line="240" w:lineRule="auto"/>
              <w:jc w:val="center"/>
              <w:rPr>
                <w:rFonts w:cs="Arial"/>
              </w:rPr>
            </w:pPr>
            <w:r>
              <w:rPr>
                <w:noProof/>
                <w:lang w:eastAsia="en-GB"/>
              </w:rPr>
              <w:drawing>
                <wp:anchor distT="0" distB="0" distL="114300" distR="114300" simplePos="0" relativeHeight="251655680" behindDoc="1" locked="0" layoutInCell="1" allowOverlap="1">
                  <wp:simplePos x="0" y="0"/>
                  <wp:positionH relativeFrom="column">
                    <wp:posOffset>4445</wp:posOffset>
                  </wp:positionH>
                  <wp:positionV relativeFrom="paragraph">
                    <wp:posOffset>1043940</wp:posOffset>
                  </wp:positionV>
                  <wp:extent cx="381000" cy="431165"/>
                  <wp:effectExtent l="0" t="0" r="0" b="0"/>
                  <wp:wrapTight wrapText="bothSides">
                    <wp:wrapPolygon edited="0">
                      <wp:start x="4320" y="0"/>
                      <wp:lineTo x="2160" y="8589"/>
                      <wp:lineTo x="3240" y="15270"/>
                      <wp:lineTo x="5400" y="20996"/>
                      <wp:lineTo x="12960" y="20996"/>
                      <wp:lineTo x="14040" y="20041"/>
                      <wp:lineTo x="18360" y="15270"/>
                      <wp:lineTo x="20520" y="11452"/>
                      <wp:lineTo x="20520" y="9543"/>
                      <wp:lineTo x="14040" y="0"/>
                      <wp:lineTo x="4320" y="0"/>
                    </wp:wrapPolygon>
                  </wp:wrapTight>
                  <wp:docPr id="9" name="Picture 3" descr="Description: http://www.footstepsuk.org/sites/default/files/footsteps_fe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footstepsuk.org/sites/default/files/footsteps_fee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431165"/>
                          </a:xfrm>
                          <a:prstGeom prst="rect">
                            <a:avLst/>
                          </a:prstGeom>
                          <a:noFill/>
                        </pic:spPr>
                      </pic:pic>
                    </a:graphicData>
                  </a:graphic>
                  <wp14:sizeRelH relativeFrom="page">
                    <wp14:pctWidth>0</wp14:pctWidth>
                  </wp14:sizeRelH>
                  <wp14:sizeRelV relativeFrom="page">
                    <wp14:pctHeight>0</wp14:pctHeight>
                  </wp14:sizeRelV>
                </wp:anchor>
              </w:drawing>
            </w:r>
            <w:r w:rsidR="00525AD3" w:rsidRPr="006D7EED">
              <w:rPr>
                <w:rFonts w:cs="Arial"/>
              </w:rPr>
              <w:t>Our topic this half term is ‘The Good News’. We will look at various Bible stories including: Jairus’ daughter, The Ten Lepers and The Feeding of the 5000. Children will have the opportunity to retell these stories and also ask and respond to questions about them.</w:t>
            </w:r>
          </w:p>
          <w:p w:rsidR="00525AD3" w:rsidRPr="006D7EED" w:rsidRDefault="00525AD3" w:rsidP="006D7EED">
            <w:pPr>
              <w:spacing w:after="0" w:line="240" w:lineRule="auto"/>
              <w:rPr>
                <w:rFonts w:cs="Arial"/>
              </w:rPr>
            </w:pPr>
          </w:p>
        </w:tc>
        <w:tc>
          <w:tcPr>
            <w:tcW w:w="4508" w:type="dxa"/>
          </w:tcPr>
          <w:p w:rsidR="00525AD3" w:rsidRPr="006D7EED" w:rsidRDefault="00525AD3" w:rsidP="006D7EED">
            <w:pPr>
              <w:spacing w:after="0" w:line="240" w:lineRule="auto"/>
              <w:jc w:val="center"/>
              <w:rPr>
                <w:b/>
              </w:rPr>
            </w:pPr>
            <w:r w:rsidRPr="006D7EED">
              <w:rPr>
                <w:b/>
              </w:rPr>
              <w:t>Science</w:t>
            </w:r>
          </w:p>
          <w:p w:rsidR="00525AD3" w:rsidRPr="006D7EED" w:rsidRDefault="00B65636" w:rsidP="00FD2FF1">
            <w:pPr>
              <w:spacing w:after="0" w:line="240" w:lineRule="auto"/>
              <w:jc w:val="center"/>
              <w:rPr>
                <w:rFonts w:cs="Arial"/>
                <w:szCs w:val="800"/>
              </w:rPr>
            </w:pPr>
            <w:r>
              <w:rPr>
                <w:noProof/>
                <w:lang w:eastAsia="en-GB"/>
              </w:rPr>
              <w:drawing>
                <wp:anchor distT="0" distB="0" distL="114935" distR="114935" simplePos="0" relativeHeight="251657728" behindDoc="1" locked="0" layoutInCell="1" allowOverlap="1">
                  <wp:simplePos x="0" y="0"/>
                  <wp:positionH relativeFrom="column">
                    <wp:posOffset>-50165</wp:posOffset>
                  </wp:positionH>
                  <wp:positionV relativeFrom="paragraph">
                    <wp:posOffset>880110</wp:posOffset>
                  </wp:positionV>
                  <wp:extent cx="613410" cy="607695"/>
                  <wp:effectExtent l="0" t="0" r="0" b="0"/>
                  <wp:wrapTight wrapText="bothSides">
                    <wp:wrapPolygon edited="0">
                      <wp:start x="0" y="0"/>
                      <wp:lineTo x="0" y="20991"/>
                      <wp:lineTo x="20795" y="20991"/>
                      <wp:lineTo x="20795" y="0"/>
                      <wp:lineTo x="0" y="0"/>
                    </wp:wrapPolygon>
                  </wp:wrapTight>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10" cy="6076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D2FF1">
              <w:t>For science this half term we will be continuing with our</w:t>
            </w:r>
            <w:r w:rsidR="00525AD3" w:rsidRPr="006D7EED">
              <w:t xml:space="preserve"> topic ‘Why would a dinosaur not make a good pet?’</w:t>
            </w:r>
            <w:r w:rsidR="00525AD3" w:rsidRPr="006D7EED">
              <w:rPr>
                <w:rFonts w:cs="Arial"/>
                <w:szCs w:val="800"/>
              </w:rPr>
              <w:t xml:space="preserve">  Children will learn to identify and name a variety of plants and animals in different habitats. We will also be looking at how animals depend on their surroundings and we will be creating food chains.</w:t>
            </w:r>
          </w:p>
        </w:tc>
      </w:tr>
      <w:tr w:rsidR="00525AD3" w:rsidRPr="006D7EED" w:rsidTr="006D7EED">
        <w:tc>
          <w:tcPr>
            <w:tcW w:w="4508" w:type="dxa"/>
          </w:tcPr>
          <w:p w:rsidR="00525AD3" w:rsidRDefault="00525AD3" w:rsidP="006D7EED">
            <w:pPr>
              <w:spacing w:after="0" w:line="240" w:lineRule="auto"/>
              <w:jc w:val="center"/>
              <w:rPr>
                <w:b/>
              </w:rPr>
            </w:pPr>
            <w:r w:rsidRPr="006D7EED">
              <w:rPr>
                <w:b/>
              </w:rPr>
              <w:t>Topic</w:t>
            </w:r>
          </w:p>
          <w:p w:rsidR="00FD2FF1" w:rsidRPr="00FD2FF1" w:rsidRDefault="00FD2FF1" w:rsidP="00FD2FF1">
            <w:pPr>
              <w:spacing w:after="0" w:line="240" w:lineRule="auto"/>
              <w:jc w:val="center"/>
            </w:pPr>
            <w:r>
              <w:t>At the beginning of this half term we will continue with our topic ‘How did the Great Fire of London start?’</w:t>
            </w:r>
          </w:p>
          <w:p w:rsidR="00525AD3" w:rsidRPr="006D7EED" w:rsidRDefault="00525AD3" w:rsidP="006D7EED">
            <w:pPr>
              <w:spacing w:after="0" w:line="240" w:lineRule="auto"/>
              <w:jc w:val="center"/>
              <w:rPr>
                <w:b/>
              </w:rPr>
            </w:pPr>
            <w:r w:rsidRPr="006D7EED">
              <w:t>Our</w:t>
            </w:r>
            <w:r w:rsidR="00FD2FF1">
              <w:t xml:space="preserve"> second</w:t>
            </w:r>
            <w:r w:rsidRPr="006D7EED">
              <w:t xml:space="preserve"> topic this half term is ‘Where would you prefer to live: England or Africa?’ Children will be looking at life in Kenya. We will </w:t>
            </w:r>
            <w:r w:rsidR="00FD2FF1">
              <w:t>be comparing</w:t>
            </w:r>
            <w:r w:rsidRPr="006D7EED">
              <w:t xml:space="preserve"> the geographical features of Kenya to Knaresborough. </w:t>
            </w:r>
          </w:p>
          <w:p w:rsidR="00525AD3" w:rsidRPr="006D7EED" w:rsidRDefault="00B65636" w:rsidP="006D7EED">
            <w:pPr>
              <w:spacing w:after="0" w:line="240" w:lineRule="auto"/>
              <w:rPr>
                <w:b/>
              </w:rPr>
            </w:pPr>
            <w:r>
              <w:rPr>
                <w:noProof/>
                <w:lang w:eastAsia="en-GB"/>
              </w:rPr>
              <w:drawing>
                <wp:inline distT="0" distB="0" distL="0" distR="0">
                  <wp:extent cx="638175" cy="438150"/>
                  <wp:effectExtent l="0" t="0" r="0" b="0"/>
                  <wp:docPr id="4" name="Picture 1" descr="http://www.rmhccolumbia.org/Graphics/Images/Cartoon-House-and-Child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mhccolumbia.org/Graphics/Images/Cartoon-House-and-Childre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438150"/>
                          </a:xfrm>
                          <a:prstGeom prst="rect">
                            <a:avLst/>
                          </a:prstGeom>
                          <a:noFill/>
                          <a:ln>
                            <a:noFill/>
                          </a:ln>
                        </pic:spPr>
                      </pic:pic>
                    </a:graphicData>
                  </a:graphic>
                </wp:inline>
              </w:drawing>
            </w:r>
          </w:p>
          <w:p w:rsidR="00525AD3" w:rsidRPr="006D7EED" w:rsidRDefault="00525AD3" w:rsidP="006D7EED">
            <w:pPr>
              <w:spacing w:after="0" w:line="240" w:lineRule="auto"/>
              <w:rPr>
                <w:b/>
              </w:rPr>
            </w:pPr>
          </w:p>
        </w:tc>
        <w:tc>
          <w:tcPr>
            <w:tcW w:w="4508" w:type="dxa"/>
          </w:tcPr>
          <w:p w:rsidR="00525AD3" w:rsidRPr="00FD2FF1" w:rsidRDefault="00525AD3" w:rsidP="00FD2FF1">
            <w:pPr>
              <w:spacing w:after="0" w:line="240" w:lineRule="auto"/>
              <w:jc w:val="center"/>
              <w:rPr>
                <w:b/>
              </w:rPr>
            </w:pPr>
            <w:r w:rsidRPr="006D7EED">
              <w:rPr>
                <w:b/>
              </w:rPr>
              <w:t>PE</w:t>
            </w:r>
          </w:p>
          <w:p w:rsidR="00FD2FF1" w:rsidRDefault="00FD2FF1" w:rsidP="00B65636">
            <w:pPr>
              <w:spacing w:after="0" w:line="240" w:lineRule="auto"/>
              <w:jc w:val="center"/>
            </w:pPr>
            <w:r w:rsidRPr="00FD2FF1">
              <w:t>PE will be every Tuesday afternoon</w:t>
            </w:r>
            <w:r>
              <w:t xml:space="preserve"> with Mr Wilson</w:t>
            </w:r>
            <w:r w:rsidRPr="00FD2FF1">
              <w:t>.</w:t>
            </w:r>
          </w:p>
          <w:p w:rsidR="00B65636" w:rsidRPr="00FD2FF1" w:rsidRDefault="00B65636" w:rsidP="00B65636">
            <w:pPr>
              <w:spacing w:after="0" w:line="240" w:lineRule="auto"/>
              <w:jc w:val="center"/>
            </w:pPr>
          </w:p>
          <w:p w:rsidR="00B65636" w:rsidRDefault="00FD2FF1" w:rsidP="00B65636">
            <w:pPr>
              <w:spacing w:after="0" w:line="240" w:lineRule="auto"/>
              <w:jc w:val="center"/>
            </w:pPr>
            <w:r w:rsidRPr="00FD2FF1">
              <w:t xml:space="preserve">It would be really helpful if you could please ensure that children have their </w:t>
            </w:r>
            <w:r w:rsidR="00B65636">
              <w:t>PE kit in school every Tuesday.</w:t>
            </w:r>
          </w:p>
          <w:p w:rsidR="00525AD3" w:rsidRPr="006D7EED" w:rsidRDefault="00B65636" w:rsidP="00B65636">
            <w:pPr>
              <w:spacing w:after="0" w:line="240" w:lineRule="auto"/>
              <w:jc w:val="center"/>
              <w:rPr>
                <w:b/>
              </w:rPr>
            </w:pPr>
            <w:bookmarkStart w:id="0" w:name="_GoBack"/>
            <w:bookmarkEnd w:id="0"/>
            <w:r>
              <w:rPr>
                <w:noProof/>
                <w:lang w:eastAsia="en-GB"/>
              </w:rPr>
              <w:drawing>
                <wp:anchor distT="0" distB="0" distL="114935" distR="114935" simplePos="0" relativeHeight="251656704" behindDoc="1" locked="0" layoutInCell="1" allowOverlap="1">
                  <wp:simplePos x="0" y="0"/>
                  <wp:positionH relativeFrom="column">
                    <wp:posOffset>2123440</wp:posOffset>
                  </wp:positionH>
                  <wp:positionV relativeFrom="paragraph">
                    <wp:posOffset>425450</wp:posOffset>
                  </wp:positionV>
                  <wp:extent cx="480060" cy="342900"/>
                  <wp:effectExtent l="0" t="0" r="0" b="0"/>
                  <wp:wrapTight wrapText="bothSides">
                    <wp:wrapPolygon edited="0">
                      <wp:start x="0" y="0"/>
                      <wp:lineTo x="0" y="20400"/>
                      <wp:lineTo x="20571" y="20400"/>
                      <wp:lineTo x="20571" y="0"/>
                      <wp:lineTo x="0"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 cy="3429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r>
      <w:tr w:rsidR="00525AD3" w:rsidRPr="006D7EED" w:rsidTr="006D7EED">
        <w:tc>
          <w:tcPr>
            <w:tcW w:w="4508" w:type="dxa"/>
          </w:tcPr>
          <w:p w:rsidR="00525AD3" w:rsidRPr="006D7EED" w:rsidRDefault="00525AD3" w:rsidP="006D7EED">
            <w:pPr>
              <w:spacing w:after="0" w:line="240" w:lineRule="auto"/>
              <w:jc w:val="center"/>
              <w:rPr>
                <w:b/>
              </w:rPr>
            </w:pPr>
            <w:r w:rsidRPr="006D7EED">
              <w:rPr>
                <w:b/>
              </w:rPr>
              <w:lastRenderedPageBreak/>
              <w:t>Homework</w:t>
            </w:r>
          </w:p>
          <w:p w:rsidR="00FD2FF1" w:rsidRDefault="00FD2FF1" w:rsidP="00FD2FF1">
            <w:pPr>
              <w:spacing w:after="0" w:line="240" w:lineRule="auto"/>
              <w:rPr>
                <w:b/>
              </w:rPr>
            </w:pPr>
          </w:p>
          <w:p w:rsidR="00FD2FF1" w:rsidRPr="00FD2FF1" w:rsidRDefault="00FD2FF1" w:rsidP="00FD2FF1">
            <w:pPr>
              <w:spacing w:after="0" w:line="240" w:lineRule="auto"/>
              <w:jc w:val="center"/>
            </w:pPr>
            <w:r w:rsidRPr="00FD2FF1">
              <w:t xml:space="preserve">Homework will be given out every Friday and collected back in on the following Wednesday. </w:t>
            </w:r>
          </w:p>
          <w:p w:rsidR="00FD2FF1" w:rsidRPr="00FD2FF1" w:rsidRDefault="00FD2FF1" w:rsidP="00FD2FF1">
            <w:pPr>
              <w:spacing w:after="0" w:line="240" w:lineRule="auto"/>
              <w:jc w:val="center"/>
            </w:pPr>
          </w:p>
          <w:p w:rsidR="00FD2FF1" w:rsidRPr="00FD2FF1" w:rsidRDefault="00FD2FF1" w:rsidP="00FD2FF1">
            <w:pPr>
              <w:spacing w:after="0" w:line="240" w:lineRule="auto"/>
              <w:jc w:val="center"/>
            </w:pPr>
            <w:r w:rsidRPr="00FD2FF1">
              <w:t>Children will have a page of mental maths work and a</w:t>
            </w:r>
            <w:r>
              <w:t>n English</w:t>
            </w:r>
            <w:r w:rsidRPr="00FD2FF1">
              <w:t xml:space="preserve"> activity in their </w:t>
            </w:r>
            <w:r>
              <w:t>new workbooks</w:t>
            </w:r>
            <w:r w:rsidRPr="00FD2FF1">
              <w:t xml:space="preserve"> to complete each week. </w:t>
            </w:r>
          </w:p>
          <w:p w:rsidR="00FD2FF1" w:rsidRPr="00FD2FF1" w:rsidRDefault="00FD2FF1" w:rsidP="00FD2FF1">
            <w:pPr>
              <w:spacing w:after="0" w:line="240" w:lineRule="auto"/>
              <w:jc w:val="center"/>
            </w:pPr>
          </w:p>
          <w:p w:rsidR="00FD2FF1" w:rsidRPr="00FD2FF1" w:rsidRDefault="00FD2FF1" w:rsidP="00FD2FF1">
            <w:pPr>
              <w:spacing w:after="0" w:line="240" w:lineRule="auto"/>
              <w:jc w:val="center"/>
            </w:pPr>
            <w:r w:rsidRPr="00FD2FF1">
              <w:t>Children will also receive spellings on a Friday and will be tested the following Friday.</w:t>
            </w:r>
          </w:p>
          <w:p w:rsidR="00FD2FF1" w:rsidRPr="006D7EED" w:rsidRDefault="00B65636" w:rsidP="00FD2FF1">
            <w:pPr>
              <w:spacing w:after="0" w:line="240" w:lineRule="auto"/>
              <w:rPr>
                <w:b/>
              </w:rPr>
            </w:pPr>
            <w:r>
              <w:rPr>
                <w:noProof/>
                <w:lang w:eastAsia="en-GB"/>
              </w:rPr>
              <w:drawing>
                <wp:anchor distT="0" distB="0" distL="114935" distR="114935" simplePos="0" relativeHeight="251658752" behindDoc="1" locked="0" layoutInCell="1" allowOverlap="1">
                  <wp:simplePos x="0" y="0"/>
                  <wp:positionH relativeFrom="column">
                    <wp:posOffset>4445</wp:posOffset>
                  </wp:positionH>
                  <wp:positionV relativeFrom="paragraph">
                    <wp:posOffset>76835</wp:posOffset>
                  </wp:positionV>
                  <wp:extent cx="342900" cy="350520"/>
                  <wp:effectExtent l="0" t="0" r="0" b="0"/>
                  <wp:wrapTight wrapText="bothSides">
                    <wp:wrapPolygon edited="0">
                      <wp:start x="0" y="0"/>
                      <wp:lineTo x="0" y="19957"/>
                      <wp:lineTo x="20400" y="19957"/>
                      <wp:lineTo x="20400" y="0"/>
                      <wp:lineTo x="0" y="0"/>
                    </wp:wrapPolygon>
                  </wp:wrapTight>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505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4508" w:type="dxa"/>
          </w:tcPr>
          <w:p w:rsidR="00525AD3" w:rsidRPr="006D7EED" w:rsidRDefault="00525AD3" w:rsidP="00B65636">
            <w:pPr>
              <w:widowControl w:val="0"/>
              <w:spacing w:after="0" w:line="240" w:lineRule="auto"/>
              <w:jc w:val="center"/>
              <w:rPr>
                <w:b/>
                <w:bCs/>
                <w:szCs w:val="18"/>
              </w:rPr>
            </w:pPr>
            <w:r w:rsidRPr="006D7EED">
              <w:rPr>
                <w:b/>
                <w:bCs/>
                <w:szCs w:val="18"/>
              </w:rPr>
              <w:t>To help your child at home, you could:</w:t>
            </w:r>
          </w:p>
          <w:p w:rsidR="00525AD3" w:rsidRPr="006D7EED" w:rsidRDefault="00525AD3" w:rsidP="006D7EED">
            <w:pPr>
              <w:widowControl w:val="0"/>
              <w:spacing w:after="0" w:line="240" w:lineRule="auto"/>
              <w:ind w:left="360" w:hanging="360"/>
              <w:rPr>
                <w:bCs/>
              </w:rPr>
            </w:pPr>
          </w:p>
          <w:p w:rsidR="00FD2FF1" w:rsidRPr="00FD2FF1" w:rsidRDefault="00FD2FF1" w:rsidP="00B65636">
            <w:pPr>
              <w:widowControl w:val="0"/>
              <w:spacing w:after="0" w:line="240" w:lineRule="auto"/>
              <w:ind w:left="360" w:hanging="360"/>
              <w:jc w:val="center"/>
              <w:rPr>
                <w:bCs/>
              </w:rPr>
            </w:pPr>
            <w:r w:rsidRPr="00FD2FF1">
              <w:rPr>
                <w:bCs/>
              </w:rPr>
              <w:t>Support with their homework.</w:t>
            </w:r>
          </w:p>
          <w:p w:rsidR="00FD2FF1" w:rsidRPr="00FD2FF1" w:rsidRDefault="00FD2FF1" w:rsidP="00B65636">
            <w:pPr>
              <w:widowControl w:val="0"/>
              <w:spacing w:after="0" w:line="240" w:lineRule="auto"/>
              <w:ind w:left="360" w:hanging="360"/>
              <w:jc w:val="center"/>
              <w:rPr>
                <w:bCs/>
              </w:rPr>
            </w:pPr>
          </w:p>
          <w:p w:rsidR="00525AD3" w:rsidRPr="006D7EED" w:rsidRDefault="00FD2FF1" w:rsidP="00B65636">
            <w:pPr>
              <w:widowControl w:val="0"/>
              <w:spacing w:after="0" w:line="240" w:lineRule="auto"/>
              <w:ind w:left="360" w:hanging="360"/>
              <w:jc w:val="center"/>
              <w:rPr>
                <w:bCs/>
              </w:rPr>
            </w:pPr>
            <w:r w:rsidRPr="00FD2FF1">
              <w:rPr>
                <w:bCs/>
              </w:rPr>
              <w:t xml:space="preserve">Practise </w:t>
            </w:r>
            <w:r>
              <w:rPr>
                <w:bCs/>
              </w:rPr>
              <w:t>the 2, 5 and 10 times tables.</w:t>
            </w:r>
          </w:p>
          <w:p w:rsidR="00525AD3" w:rsidRPr="006D7EED" w:rsidRDefault="00525AD3" w:rsidP="00B65636">
            <w:pPr>
              <w:widowControl w:val="0"/>
              <w:spacing w:after="0" w:line="240" w:lineRule="auto"/>
              <w:ind w:left="360" w:hanging="360"/>
              <w:jc w:val="center"/>
              <w:rPr>
                <w:bCs/>
              </w:rPr>
            </w:pPr>
          </w:p>
          <w:p w:rsidR="00525AD3" w:rsidRPr="006D7EED" w:rsidRDefault="00B65636" w:rsidP="00B65636">
            <w:pPr>
              <w:widowControl w:val="0"/>
              <w:spacing w:after="0" w:line="240" w:lineRule="auto"/>
              <w:ind w:left="360" w:hanging="360"/>
              <w:jc w:val="center"/>
              <w:rPr>
                <w:bCs/>
              </w:rPr>
            </w:pPr>
            <w:r>
              <w:rPr>
                <w:noProof/>
                <w:lang w:eastAsia="en-GB"/>
              </w:rPr>
              <w:drawing>
                <wp:anchor distT="0" distB="0" distL="114935" distR="114935" simplePos="0" relativeHeight="251659776" behindDoc="1" locked="0" layoutInCell="1" allowOverlap="1">
                  <wp:simplePos x="0" y="0"/>
                  <wp:positionH relativeFrom="column">
                    <wp:posOffset>2192020</wp:posOffset>
                  </wp:positionH>
                  <wp:positionV relativeFrom="paragraph">
                    <wp:posOffset>817245</wp:posOffset>
                  </wp:positionV>
                  <wp:extent cx="541020" cy="504825"/>
                  <wp:effectExtent l="0" t="0" r="0" b="0"/>
                  <wp:wrapTight wrapText="bothSides">
                    <wp:wrapPolygon edited="0">
                      <wp:start x="0" y="0"/>
                      <wp:lineTo x="0" y="21192"/>
                      <wp:lineTo x="20535" y="21192"/>
                      <wp:lineTo x="20535"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20" cy="5048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D2FF1" w:rsidRPr="00FD2FF1">
              <w:t>Please continue to read at home with your child. Children that read at home at least 3 times a week will move up our reading ladder!</w:t>
            </w:r>
          </w:p>
          <w:p w:rsidR="00525AD3" w:rsidRPr="006D7EED" w:rsidRDefault="00525AD3" w:rsidP="006D7EED">
            <w:pPr>
              <w:widowControl w:val="0"/>
              <w:spacing w:after="0" w:line="240" w:lineRule="auto"/>
              <w:ind w:left="360" w:hanging="360"/>
              <w:rPr>
                <w:bCs/>
              </w:rPr>
            </w:pPr>
          </w:p>
          <w:p w:rsidR="00525AD3" w:rsidRPr="006D7EED" w:rsidRDefault="00525AD3" w:rsidP="006D7EED">
            <w:pPr>
              <w:widowControl w:val="0"/>
              <w:spacing w:after="0" w:line="240" w:lineRule="auto"/>
              <w:rPr>
                <w:rFonts w:ascii="Times New Roman" w:hAnsi="Times New Roman"/>
              </w:rPr>
            </w:pPr>
            <w:r w:rsidRPr="006D7EED">
              <w:t> </w:t>
            </w:r>
          </w:p>
          <w:p w:rsidR="00525AD3" w:rsidRPr="006D7EED" w:rsidRDefault="00525AD3" w:rsidP="006D7EED">
            <w:pPr>
              <w:spacing w:after="0" w:line="240" w:lineRule="auto"/>
            </w:pPr>
          </w:p>
        </w:tc>
      </w:tr>
    </w:tbl>
    <w:p w:rsidR="00525AD3" w:rsidRDefault="00525AD3"/>
    <w:sectPr w:rsidR="00525AD3" w:rsidSect="00F01B5F">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5F"/>
    <w:rsid w:val="0000511E"/>
    <w:rsid w:val="000859E8"/>
    <w:rsid w:val="000E71CB"/>
    <w:rsid w:val="00196771"/>
    <w:rsid w:val="002122BA"/>
    <w:rsid w:val="003012D8"/>
    <w:rsid w:val="003C5C93"/>
    <w:rsid w:val="004A212B"/>
    <w:rsid w:val="004E27C1"/>
    <w:rsid w:val="00525AD3"/>
    <w:rsid w:val="00550399"/>
    <w:rsid w:val="00561568"/>
    <w:rsid w:val="005826F6"/>
    <w:rsid w:val="005F0F2F"/>
    <w:rsid w:val="00600641"/>
    <w:rsid w:val="00646A2F"/>
    <w:rsid w:val="006D7EED"/>
    <w:rsid w:val="00707183"/>
    <w:rsid w:val="0072538B"/>
    <w:rsid w:val="008475B7"/>
    <w:rsid w:val="008A0428"/>
    <w:rsid w:val="008A75EF"/>
    <w:rsid w:val="00996D6A"/>
    <w:rsid w:val="00A13219"/>
    <w:rsid w:val="00AA463C"/>
    <w:rsid w:val="00AA6258"/>
    <w:rsid w:val="00B03B13"/>
    <w:rsid w:val="00B65636"/>
    <w:rsid w:val="00BE17B5"/>
    <w:rsid w:val="00CF0900"/>
    <w:rsid w:val="00D15B33"/>
    <w:rsid w:val="00D35A54"/>
    <w:rsid w:val="00E90B1C"/>
    <w:rsid w:val="00EA4A77"/>
    <w:rsid w:val="00F01B5F"/>
    <w:rsid w:val="00F2401B"/>
    <w:rsid w:val="00F4185B"/>
    <w:rsid w:val="00F66BBE"/>
    <w:rsid w:val="00FD2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4D6BD1F6"/>
  <w15:docId w15:val="{7FE89EDC-4AF2-46C1-A6A5-25D167A3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568"/>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01B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F01B5F"/>
    <w:pPr>
      <w:spacing w:after="0" w:line="240" w:lineRule="auto"/>
      <w:jc w:val="center"/>
    </w:pPr>
    <w:rPr>
      <w:rFonts w:ascii="Times New Roman" w:eastAsia="Times New Roman" w:hAnsi="Times New Roman"/>
      <w:sz w:val="48"/>
      <w:szCs w:val="20"/>
    </w:rPr>
  </w:style>
  <w:style w:type="character" w:customStyle="1" w:styleId="TitleChar">
    <w:name w:val="Title Char"/>
    <w:basedOn w:val="DefaultParagraphFont"/>
    <w:link w:val="Title"/>
    <w:uiPriority w:val="99"/>
    <w:locked/>
    <w:rsid w:val="00F01B5F"/>
    <w:rPr>
      <w:rFonts w:ascii="Times New Roman" w:hAnsi="Times New Roman" w:cs="Times New Roman"/>
      <w:sz w:val="20"/>
      <w:szCs w:val="20"/>
    </w:rPr>
  </w:style>
  <w:style w:type="paragraph" w:styleId="BalloonText">
    <w:name w:val="Balloon Text"/>
    <w:basedOn w:val="Normal"/>
    <w:link w:val="BalloonTextChar"/>
    <w:uiPriority w:val="99"/>
    <w:semiHidden/>
    <w:rsid w:val="00D35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65505">
      <w:marLeft w:val="0"/>
      <w:marRight w:val="0"/>
      <w:marTop w:val="0"/>
      <w:marBottom w:val="0"/>
      <w:divBdr>
        <w:top w:val="none" w:sz="0" w:space="0" w:color="auto"/>
        <w:left w:val="none" w:sz="0" w:space="0" w:color="auto"/>
        <w:bottom w:val="none" w:sz="0" w:space="0" w:color="auto"/>
        <w:right w:val="none" w:sz="0" w:space="0" w:color="auto"/>
      </w:divBdr>
    </w:div>
    <w:div w:id="512765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emf"/><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Ali</dc:creator>
  <cp:keywords/>
  <dc:description/>
  <cp:lastModifiedBy>Teacher</cp:lastModifiedBy>
  <cp:revision>2</cp:revision>
  <cp:lastPrinted>2017-01-06T08:24:00Z</cp:lastPrinted>
  <dcterms:created xsi:type="dcterms:W3CDTF">2018-01-10T17:17:00Z</dcterms:created>
  <dcterms:modified xsi:type="dcterms:W3CDTF">2018-01-10T17:17:00Z</dcterms:modified>
</cp:coreProperties>
</file>